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51" w:type="dxa"/>
        <w:jc w:val="center"/>
        <w:tblLook w:val="04A0" w:firstRow="1" w:lastRow="0" w:firstColumn="1" w:lastColumn="0" w:noHBand="0" w:noVBand="1"/>
      </w:tblPr>
      <w:tblGrid>
        <w:gridCol w:w="2884"/>
        <w:gridCol w:w="1352"/>
        <w:gridCol w:w="1802"/>
        <w:gridCol w:w="607"/>
        <w:gridCol w:w="354"/>
        <w:gridCol w:w="338"/>
        <w:gridCol w:w="676"/>
        <w:gridCol w:w="3738"/>
      </w:tblGrid>
      <w:tr w:rsidR="00ED41E3" w:rsidRPr="0009158B" w:rsidTr="00B7088B">
        <w:trPr>
          <w:trHeight w:val="1343"/>
          <w:jc w:val="center"/>
        </w:trPr>
        <w:tc>
          <w:tcPr>
            <w:tcW w:w="6038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3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B7088B">
        <w:trPr>
          <w:trHeight w:val="3583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CD6815" w:rsidRDefault="00691B7C" w:rsidP="00AD7611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</w:pPr>
            <w:r w:rsidRPr="008E581E"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  <w:t>KONTINUIRANO USAVRŠAVANJE OVLAŠĆENIH POSREDNIKA I OVLAŠĆENIH ZASTUPNIKA U OSIGURANJU</w:t>
            </w:r>
          </w:p>
          <w:p w:rsidR="008E581E" w:rsidRPr="008E581E" w:rsidRDefault="008E581E" w:rsidP="007A12AE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</w:pPr>
          </w:p>
          <w:p w:rsidR="002A2353" w:rsidRPr="008E581E" w:rsidRDefault="009D3389" w:rsidP="00AD7611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DOBROVOLJNO ZDRAVSTVENO OSIGURANJE U SRBIJI </w:t>
            </w:r>
            <w:r w:rsidR="002A2353"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>(</w:t>
            </w:r>
            <w:r w:rsidR="00EB0A27"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>5</w:t>
            </w:r>
            <w:r w:rsidR="002A2353"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časova obuke)</w:t>
            </w:r>
          </w:p>
          <w:p w:rsidR="00B73AF7" w:rsidRPr="00B73AF7" w:rsidRDefault="00B73AF7" w:rsidP="00612D4D">
            <w:pPr>
              <w:rPr>
                <w:rFonts w:ascii="Calibri" w:hAnsi="Calibri" w:cs="Calibri"/>
                <w:b/>
                <w:color w:val="548DD4" w:themeColor="text2" w:themeTint="99"/>
                <w:sz w:val="28"/>
                <w:szCs w:val="28"/>
                <w:lang w:val="sr-Latn-RS" w:eastAsia="sr-Latn-RS"/>
              </w:rPr>
            </w:pPr>
          </w:p>
          <w:p w:rsidR="009B72BF" w:rsidRPr="00612D4D" w:rsidRDefault="00001303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215868" w:themeColor="accent5" w:themeShade="80"/>
                <w:sz w:val="28"/>
                <w:szCs w:val="28"/>
                <w:lang w:val="sr-Latn-CS" w:eastAsia="sr-Latn-CS"/>
              </w:rPr>
            </w:pPr>
            <w:r w:rsidRPr="00612D4D">
              <w:rPr>
                <w:rFonts w:ascii="Calibri" w:hAnsi="Calibri" w:cs="Calibri"/>
                <w:b/>
                <w:noProof/>
                <w:color w:val="215868" w:themeColor="accent5" w:themeShade="80"/>
                <w:sz w:val="28"/>
                <w:szCs w:val="28"/>
                <w:lang w:val="sr-Latn-CS" w:eastAsia="sr-Latn-CS"/>
              </w:rPr>
              <w:t>1</w:t>
            </w:r>
            <w:r w:rsidR="00612D4D">
              <w:rPr>
                <w:rFonts w:ascii="Calibri" w:hAnsi="Calibri" w:cs="Calibri"/>
                <w:b/>
                <w:noProof/>
                <w:color w:val="215868" w:themeColor="accent5" w:themeShade="80"/>
                <w:sz w:val="28"/>
                <w:szCs w:val="28"/>
                <w:lang w:val="sr-Latn-CS" w:eastAsia="sr-Latn-CS"/>
              </w:rPr>
              <w:t>5</w:t>
            </w:r>
            <w:r w:rsidR="009B72BF" w:rsidRPr="00612D4D">
              <w:rPr>
                <w:rFonts w:ascii="Calibri" w:hAnsi="Calibri" w:cs="Calibri"/>
                <w:b/>
                <w:noProof/>
                <w:color w:val="215868" w:themeColor="accent5" w:themeShade="80"/>
                <w:sz w:val="28"/>
                <w:szCs w:val="28"/>
                <w:lang w:val="sr-Latn-CS" w:eastAsia="sr-Latn-CS"/>
              </w:rPr>
              <w:t>.</w:t>
            </w:r>
            <w:r w:rsidR="00AD7611" w:rsidRPr="00612D4D">
              <w:rPr>
                <w:rFonts w:ascii="Calibri" w:hAnsi="Calibri" w:cs="Calibri"/>
                <w:b/>
                <w:noProof/>
                <w:color w:val="215868" w:themeColor="accent5" w:themeShade="80"/>
                <w:sz w:val="28"/>
                <w:szCs w:val="28"/>
                <w:lang w:val="sr-Latn-CS" w:eastAsia="sr-Latn-CS"/>
              </w:rPr>
              <w:t>0</w:t>
            </w:r>
            <w:r w:rsidR="00612D4D">
              <w:rPr>
                <w:rFonts w:ascii="Calibri" w:hAnsi="Calibri" w:cs="Calibri"/>
                <w:b/>
                <w:noProof/>
                <w:color w:val="215868" w:themeColor="accent5" w:themeShade="80"/>
                <w:sz w:val="28"/>
                <w:szCs w:val="28"/>
                <w:lang w:val="sr-Latn-CS" w:eastAsia="sr-Latn-CS"/>
              </w:rPr>
              <w:t>6</w:t>
            </w:r>
            <w:r w:rsidR="009B72BF" w:rsidRPr="00612D4D">
              <w:rPr>
                <w:rFonts w:ascii="Calibri" w:hAnsi="Calibri" w:cs="Calibri"/>
                <w:b/>
                <w:noProof/>
                <w:color w:val="215868" w:themeColor="accent5" w:themeShade="80"/>
                <w:sz w:val="28"/>
                <w:szCs w:val="28"/>
                <w:lang w:val="sr-Latn-CS" w:eastAsia="sr-Latn-CS"/>
              </w:rPr>
              <w:t>.</w:t>
            </w:r>
            <w:r w:rsidR="00AD7611" w:rsidRPr="00612D4D">
              <w:rPr>
                <w:rFonts w:ascii="Calibri" w:hAnsi="Calibri" w:cs="Calibri"/>
                <w:b/>
                <w:noProof/>
                <w:color w:val="215868" w:themeColor="accent5" w:themeShade="80"/>
                <w:sz w:val="28"/>
                <w:szCs w:val="28"/>
                <w:lang w:val="sr-Latn-CS" w:eastAsia="sr-Latn-CS"/>
              </w:rPr>
              <w:t>2023.</w:t>
            </w:r>
            <w:r w:rsidR="009B72BF" w:rsidRPr="00612D4D">
              <w:rPr>
                <w:rFonts w:ascii="Calibri" w:hAnsi="Calibri" w:cs="Calibri"/>
                <w:b/>
                <w:noProof/>
                <w:color w:val="215868" w:themeColor="accent5" w:themeShade="80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9B72BF" w:rsidRPr="00612D4D" w:rsidRDefault="00C2677F" w:rsidP="00B73AF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215868" w:themeColor="accent5" w:themeShade="80"/>
                <w:sz w:val="28"/>
                <w:szCs w:val="28"/>
                <w:lang w:val="sr-Latn-CS" w:eastAsia="sr-Latn-CS"/>
              </w:rPr>
            </w:pPr>
            <w:r w:rsidRPr="00612D4D">
              <w:rPr>
                <w:rFonts w:ascii="Calibri" w:hAnsi="Calibri" w:cs="Calibri"/>
                <w:b/>
                <w:noProof/>
                <w:color w:val="215868" w:themeColor="accent5" w:themeShade="80"/>
                <w:sz w:val="28"/>
                <w:szCs w:val="28"/>
                <w:lang w:val="sr-Latn-CS" w:eastAsia="sr-Latn-CS"/>
              </w:rPr>
              <w:t>09.30 – 14.</w:t>
            </w:r>
            <w:r w:rsidR="00AD7611" w:rsidRPr="00612D4D">
              <w:rPr>
                <w:rFonts w:ascii="Calibri" w:hAnsi="Calibri" w:cs="Calibri"/>
                <w:b/>
                <w:noProof/>
                <w:color w:val="215868" w:themeColor="accent5" w:themeShade="80"/>
                <w:sz w:val="28"/>
                <w:szCs w:val="28"/>
                <w:lang w:val="sr-Latn-CS" w:eastAsia="sr-Latn-CS"/>
              </w:rPr>
              <w:t>00</w:t>
            </w:r>
            <w:r w:rsidR="00B73AF7" w:rsidRPr="00612D4D">
              <w:rPr>
                <w:rFonts w:ascii="Calibri" w:hAnsi="Calibri" w:cs="Calibri"/>
                <w:b/>
                <w:noProof/>
                <w:color w:val="215868" w:themeColor="accent5" w:themeShade="80"/>
                <w:sz w:val="28"/>
                <w:szCs w:val="28"/>
                <w:lang w:val="sr-Latn-CS" w:eastAsia="sr-Latn-CS"/>
              </w:rPr>
              <w:t>h</w:t>
            </w:r>
          </w:p>
          <w:p w:rsidR="00931281" w:rsidRPr="00931281" w:rsidRDefault="00931281" w:rsidP="00612D4D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7088B">
        <w:trPr>
          <w:trHeight w:val="7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612D4D" w:rsidRPr="00612D4D" w:rsidRDefault="00612D4D" w:rsidP="00612D4D">
            <w:pPr>
              <w:jc w:val="center"/>
              <w:rPr>
                <w:rFonts w:ascii="Calibri" w:hAnsi="Calibri" w:cs="Calibri"/>
                <w:b/>
                <w:color w:val="215868" w:themeColor="accent5" w:themeShade="80"/>
                <w:sz w:val="28"/>
                <w:szCs w:val="28"/>
                <w:lang w:val="sr-Latn-RS" w:eastAsia="sr-Latn-RS"/>
              </w:rPr>
            </w:pPr>
            <w:r w:rsidRPr="00612D4D">
              <w:rPr>
                <w:rFonts w:ascii="Calibri" w:hAnsi="Calibri" w:cs="Calibri"/>
                <w:b/>
                <w:color w:val="215868" w:themeColor="accent5" w:themeShade="80"/>
                <w:sz w:val="28"/>
                <w:szCs w:val="28"/>
                <w:lang w:val="sr-Latn-RS" w:eastAsia="sr-Latn-RS"/>
              </w:rPr>
              <w:t>VEBINAR</w:t>
            </w:r>
          </w:p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9B72BF" w:rsidRPr="0009158B" w:rsidTr="00B7088B">
        <w:trPr>
          <w:trHeight w:val="95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B72BF" w:rsidRPr="00AD7611" w:rsidRDefault="009B72BF" w:rsidP="00AD7611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</w:t>
            </w:r>
            <w:r w:rsidR="00C2677F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</w:t>
            </w: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30 SATI</w:t>
            </w:r>
          </w:p>
        </w:tc>
      </w:tr>
      <w:tr w:rsidR="009B72BF" w:rsidRPr="0009158B" w:rsidTr="00B7088B">
        <w:trPr>
          <w:trHeight w:val="492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9B72BF" w:rsidRPr="008E581E" w:rsidRDefault="009B72BF" w:rsidP="00AD7611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</w:p>
        </w:tc>
      </w:tr>
      <w:tr w:rsidR="009B72BF" w:rsidRPr="0009158B" w:rsidTr="00B7088B">
        <w:trPr>
          <w:trHeight w:val="395"/>
          <w:jc w:val="center"/>
        </w:trPr>
        <w:tc>
          <w:tcPr>
            <w:tcW w:w="6999" w:type="dxa"/>
            <w:gridSpan w:val="5"/>
            <w:shd w:val="clear" w:color="auto" w:fill="1F497D"/>
          </w:tcPr>
          <w:p w:rsidR="009B72BF" w:rsidRPr="003F2EDD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shd w:val="clear" w:color="auto" w:fill="1F497D"/>
          </w:tcPr>
          <w:p w:rsidR="009B72BF" w:rsidRPr="00483230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shd w:val="clear" w:color="auto" w:fill="1F497D"/>
            <w:vAlign w:val="center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9B72BF" w:rsidRPr="0009158B" w:rsidTr="008E581E">
        <w:trPr>
          <w:trHeight w:val="108"/>
          <w:jc w:val="center"/>
        </w:trPr>
        <w:tc>
          <w:tcPr>
            <w:tcW w:w="6999" w:type="dxa"/>
            <w:gridSpan w:val="5"/>
            <w:shd w:val="clear" w:color="auto" w:fill="auto"/>
          </w:tcPr>
          <w:p w:rsidR="009B72BF" w:rsidRPr="00483230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8" w:type="dxa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8E581E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8E581E">
        <w:trPr>
          <w:trHeight w:val="818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b/>
                <w:color w:val="024C73"/>
                <w:w w:val="120"/>
                <w:sz w:val="22"/>
                <w:szCs w:val="22"/>
                <w:lang w:val="sr-Latn-CS"/>
              </w:rPr>
              <w:t>PRVI ČAS: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 xml:space="preserve">DOBROVOLJNO ZDRAVSTVENO OSIGURANJE U SRBIJI – Istorijat, proizvodi, osnovni pojmovi 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*Početak Dobrovoljnog zdravstvenog osiguranja u Srbiji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Razvoj kroz godine (ideja i sami počeci DZO  u Srbiji)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 xml:space="preserve">učesnici na tržištu kroz godine, 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prvi zakonski okviri – Uredba o DZO (informativno), nakon toga novi z</w:t>
            </w:r>
            <w:bookmarkStart w:id="0" w:name="_GoBack"/>
            <w:bookmarkEnd w:id="0"/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 xml:space="preserve">akon o zdravstvenom osiguranju (zakonska podela DZO i osnovne odredbe Zakona koji su važni za poslovanje DZO), 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 xml:space="preserve">ko su regulatori,  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 xml:space="preserve">kako se razvijao DZO (prvi proizvodi, kolektivno individualno, Medi Call Centar, poreska olakšica, benefiti za osiguranike) 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*Poređenje obaveznog i dobrovoljnog zdravstvenog osiguranja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Iz ovog poređenja se vidi potreba i značaj privatnih zdravstvenih usluga u funkcionisanju sistema zdravstva u Srbiji iz kojih se javlja potreba za Dobrovoljnim zdravstvenim osiguranjem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Broj osiguranika kroz godine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Odnos individualnog i kolektivnog osiguranja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Regionalna pokrivenost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Najčešće ugovarana pokrića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b/>
                <w:color w:val="024C73"/>
                <w:w w:val="120"/>
                <w:sz w:val="22"/>
                <w:szCs w:val="22"/>
                <w:lang w:val="sr-Latn-CS"/>
              </w:rPr>
              <w:t>DRUGI ČAS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*Proizvodi DZO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Osiuguranje za slučaj težih bolesti i hirurških intervencija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Osnovni pojmovi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Osiguravajuća pokrića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lastRenderedPageBreak/>
              <w:t>o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Način ugovaranja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Isključenja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Naknade iz osiguranja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b/>
                <w:color w:val="024C73"/>
                <w:w w:val="120"/>
                <w:sz w:val="22"/>
                <w:szCs w:val="22"/>
                <w:lang w:val="sr-Latn-CS"/>
              </w:rPr>
              <w:t>TREĆI ČAS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Individualno zdravstveno osiguranje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Individualni paketi na tržištu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Osiguranje stranaca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Lečenje u inostranstvu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Za sve navedene vrste osiguranja prošli bi teme: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Osnovni pojmovi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Osiguravajuća pokrića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Način ugovaranja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Način korišćenja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Isključenja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Naknade iz osiguranja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b/>
                <w:color w:val="024C73"/>
                <w:w w:val="120"/>
                <w:sz w:val="22"/>
                <w:szCs w:val="22"/>
                <w:lang w:val="sr-Latn-CS"/>
              </w:rPr>
              <w:t>ČETVRTI ČAS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Kolektivno zdravstveno osiguranje na tržištu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Osnovni pojmovi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Osiguravajuća pokrića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Način ugovaranja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Način korišćenja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Isključenja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Naknade iz osiguran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b/>
                <w:color w:val="024C73"/>
                <w:w w:val="120"/>
                <w:sz w:val="22"/>
                <w:szCs w:val="22"/>
                <w:lang w:val="sr-Latn-CS"/>
              </w:rPr>
              <w:t>PETI ČAS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Dobrovoljno zdravstveno osiguranje u praksi – Zašto se DZO smatra benefitom?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*Zašto poslodavci ugovaraju DZO za svoje zaposlene - kolektivno zdravstveno osiguranje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Osigurani rizici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Pokrića detaljno (opis pokrića i pod pokrića koja se mogu ugovoriti na tržištu)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Primeri iz prakse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Uloga MCC – poređenje načina funkcionisanja asistencija na tržištu – upućivanje ili direktno zakazivanje u zdravstvenoj ustanovi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Uloga Mreže pružaoca usluga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Lečenje i prevencija  - dva aspekta proizvoda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Razumevanje načina korišćenja pokrića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U mreži i van mreže pružaoca usluga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Prethodna autorizacija medicinskog tretmana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Telemedicina – on line konsultacije</w:t>
            </w:r>
          </w:p>
          <w:p w:rsidR="00C2677F" w:rsidRPr="00612D4D" w:rsidRDefault="00317B17" w:rsidP="00317B17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Benefiti za korisnike</w:t>
            </w: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09158B" w:rsidRDefault="009B72BF" w:rsidP="009B72BF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2F0437" w:rsidRDefault="009B72BF" w:rsidP="00CC080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C080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Aleksandra </w:t>
            </w:r>
            <w:proofErr w:type="spellStart"/>
            <w:r w:rsidR="00CC080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Kočević</w:t>
            </w:r>
            <w:proofErr w:type="spellEnd"/>
          </w:p>
        </w:tc>
      </w:tr>
      <w:tr w:rsidR="009B72BF" w:rsidRPr="0009158B" w:rsidTr="008E581E">
        <w:trPr>
          <w:trHeight w:val="70"/>
          <w:jc w:val="center"/>
        </w:trPr>
        <w:tc>
          <w:tcPr>
            <w:tcW w:w="6999" w:type="dxa"/>
            <w:gridSpan w:val="5"/>
            <w:vMerge/>
            <w:shd w:val="clear" w:color="auto" w:fill="auto"/>
            <w:vAlign w:val="center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3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B7088B">
        <w:trPr>
          <w:trHeight w:val="1033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2F0437" w:rsidRDefault="009B72BF" w:rsidP="009B72BF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7558F5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9B72BF" w:rsidRPr="00E6645E" w:rsidTr="00B7088B">
        <w:trPr>
          <w:trHeight w:val="79"/>
          <w:jc w:val="center"/>
        </w:trPr>
        <w:tc>
          <w:tcPr>
            <w:tcW w:w="2884" w:type="dxa"/>
            <w:shd w:val="clear" w:color="auto" w:fill="auto"/>
          </w:tcPr>
          <w:p w:rsidR="009B72BF" w:rsidRPr="0009158B" w:rsidRDefault="009B72BF" w:rsidP="009B72BF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1" w:type="dxa"/>
            <w:gridSpan w:val="3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106" w:type="dxa"/>
            <w:gridSpan w:val="4"/>
            <w:shd w:val="clear" w:color="auto" w:fill="auto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9B72BF" w:rsidRPr="00E6645E" w:rsidTr="008E581E">
        <w:trPr>
          <w:trHeight w:val="80"/>
          <w:jc w:val="center"/>
        </w:trPr>
        <w:tc>
          <w:tcPr>
            <w:tcW w:w="4236" w:type="dxa"/>
            <w:gridSpan w:val="2"/>
            <w:tcBorders>
              <w:bottom w:val="single" w:sz="4" w:space="0" w:color="1F497D"/>
            </w:tcBorders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7337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9B72BF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9B72BF" w:rsidRPr="00E6645E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11751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Default="009B72BF" w:rsidP="009B72BF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9B72BF" w:rsidRPr="003F2EDD" w:rsidRDefault="009B72BF" w:rsidP="0000130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</w:t>
            </w:r>
            <w:r w:rsidR="00916FA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stupanja dobićete putem mejla  </w:t>
            </w:r>
            <w:r w:rsidR="0000130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00130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02</w:t>
            </w:r>
            <w:r w:rsidR="00EC0DA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.2023.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9B72BF" w:rsidRPr="00E6645E" w:rsidTr="00B7088B">
        <w:trPr>
          <w:trHeight w:val="124"/>
          <w:jc w:val="center"/>
        </w:trPr>
        <w:tc>
          <w:tcPr>
            <w:tcW w:w="4236" w:type="dxa"/>
            <w:gridSpan w:val="2"/>
            <w:tcBorders>
              <w:top w:val="single" w:sz="4" w:space="0" w:color="1F497D"/>
            </w:tcBorders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</w:t>
            </w:r>
          </w:p>
        </w:tc>
      </w:tr>
      <w:tr w:rsidR="009B72BF" w:rsidRPr="00805DC7" w:rsidTr="00C2677F">
        <w:trPr>
          <w:trHeight w:val="68"/>
          <w:jc w:val="center"/>
        </w:trPr>
        <w:tc>
          <w:tcPr>
            <w:tcW w:w="11751" w:type="dxa"/>
            <w:gridSpan w:val="8"/>
            <w:shd w:val="clear" w:color="auto" w:fill="1F497D"/>
          </w:tcPr>
          <w:p w:rsidR="009B72BF" w:rsidRPr="005246B5" w:rsidRDefault="009B72BF" w:rsidP="009B72B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9B72BF" w:rsidRPr="00805DC7" w:rsidRDefault="009B72BF" w:rsidP="00BC6EF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9B72BF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65E2" w:rsidRDefault="00F765E2">
      <w:r>
        <w:separator/>
      </w:r>
    </w:p>
  </w:endnote>
  <w:endnote w:type="continuationSeparator" w:id="0">
    <w:p w:rsidR="00F765E2" w:rsidRDefault="00F76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65E2" w:rsidRDefault="00F765E2">
      <w:r>
        <w:separator/>
      </w:r>
    </w:p>
  </w:footnote>
  <w:footnote w:type="continuationSeparator" w:id="0">
    <w:p w:rsidR="00F765E2" w:rsidRDefault="00F765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AB7DB9"/>
    <w:multiLevelType w:val="multilevel"/>
    <w:tmpl w:val="92CAF6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F2715DA"/>
    <w:multiLevelType w:val="hybridMultilevel"/>
    <w:tmpl w:val="22E4FB32"/>
    <w:lvl w:ilvl="0" w:tplc="750830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F300E23"/>
    <w:multiLevelType w:val="hybridMultilevel"/>
    <w:tmpl w:val="175C9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0E0863"/>
    <w:multiLevelType w:val="hybridMultilevel"/>
    <w:tmpl w:val="C32C28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E342A9"/>
    <w:multiLevelType w:val="multilevel"/>
    <w:tmpl w:val="92CAF6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9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1"/>
  </w:num>
  <w:num w:numId="3">
    <w:abstractNumId w:val="8"/>
  </w:num>
  <w:num w:numId="4">
    <w:abstractNumId w:val="19"/>
  </w:num>
  <w:num w:numId="5">
    <w:abstractNumId w:val="25"/>
  </w:num>
  <w:num w:numId="6">
    <w:abstractNumId w:val="20"/>
  </w:num>
  <w:num w:numId="7">
    <w:abstractNumId w:val="9"/>
  </w:num>
  <w:num w:numId="8">
    <w:abstractNumId w:val="3"/>
  </w:num>
  <w:num w:numId="9">
    <w:abstractNumId w:val="6"/>
  </w:num>
  <w:num w:numId="10">
    <w:abstractNumId w:val="39"/>
  </w:num>
  <w:num w:numId="11">
    <w:abstractNumId w:val="28"/>
  </w:num>
  <w:num w:numId="12">
    <w:abstractNumId w:val="2"/>
  </w:num>
  <w:num w:numId="13">
    <w:abstractNumId w:val="0"/>
  </w:num>
  <w:num w:numId="14">
    <w:abstractNumId w:val="40"/>
  </w:num>
  <w:num w:numId="15">
    <w:abstractNumId w:val="14"/>
  </w:num>
  <w:num w:numId="16">
    <w:abstractNumId w:val="22"/>
  </w:num>
  <w:num w:numId="17">
    <w:abstractNumId w:val="12"/>
  </w:num>
  <w:num w:numId="18">
    <w:abstractNumId w:val="30"/>
  </w:num>
  <w:num w:numId="19">
    <w:abstractNumId w:val="15"/>
  </w:num>
  <w:num w:numId="20">
    <w:abstractNumId w:val="1"/>
  </w:num>
  <w:num w:numId="21">
    <w:abstractNumId w:val="26"/>
  </w:num>
  <w:num w:numId="22">
    <w:abstractNumId w:val="7"/>
  </w:num>
  <w:num w:numId="23">
    <w:abstractNumId w:val="31"/>
  </w:num>
  <w:num w:numId="24">
    <w:abstractNumId w:val="13"/>
  </w:num>
  <w:num w:numId="25">
    <w:abstractNumId w:val="16"/>
  </w:num>
  <w:num w:numId="26">
    <w:abstractNumId w:val="23"/>
  </w:num>
  <w:num w:numId="27">
    <w:abstractNumId w:val="34"/>
  </w:num>
  <w:num w:numId="28">
    <w:abstractNumId w:val="24"/>
  </w:num>
  <w:num w:numId="29">
    <w:abstractNumId w:val="27"/>
  </w:num>
  <w:num w:numId="30">
    <w:abstractNumId w:val="37"/>
  </w:num>
  <w:num w:numId="31">
    <w:abstractNumId w:val="17"/>
  </w:num>
  <w:num w:numId="32">
    <w:abstractNumId w:val="36"/>
  </w:num>
  <w:num w:numId="33">
    <w:abstractNumId w:val="11"/>
  </w:num>
  <w:num w:numId="34">
    <w:abstractNumId w:val="33"/>
  </w:num>
  <w:num w:numId="35">
    <w:abstractNumId w:val="4"/>
  </w:num>
  <w:num w:numId="36">
    <w:abstractNumId w:val="5"/>
  </w:num>
  <w:num w:numId="37">
    <w:abstractNumId w:val="18"/>
  </w:num>
  <w:num w:numId="38">
    <w:abstractNumId w:val="29"/>
  </w:num>
  <w:num w:numId="39">
    <w:abstractNumId w:val="10"/>
  </w:num>
  <w:num w:numId="40">
    <w:abstractNumId w:val="38"/>
  </w:num>
  <w:num w:numId="4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1303"/>
    <w:rsid w:val="00014A91"/>
    <w:rsid w:val="00014DD9"/>
    <w:rsid w:val="0001531D"/>
    <w:rsid w:val="00015747"/>
    <w:rsid w:val="00034CDA"/>
    <w:rsid w:val="00035C58"/>
    <w:rsid w:val="0003699B"/>
    <w:rsid w:val="00036EE5"/>
    <w:rsid w:val="00037861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1FD5"/>
    <w:rsid w:val="000C2C73"/>
    <w:rsid w:val="000C3E54"/>
    <w:rsid w:val="000C4378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683F"/>
    <w:rsid w:val="001355B1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66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17B17"/>
    <w:rsid w:val="003220F9"/>
    <w:rsid w:val="00324F6D"/>
    <w:rsid w:val="00327AF7"/>
    <w:rsid w:val="00327F26"/>
    <w:rsid w:val="00330D09"/>
    <w:rsid w:val="003330E5"/>
    <w:rsid w:val="003332EB"/>
    <w:rsid w:val="00336CA8"/>
    <w:rsid w:val="00343AD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1289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46FEB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C34D6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0DE1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2094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9A6"/>
    <w:rsid w:val="005F1D50"/>
    <w:rsid w:val="005F25AD"/>
    <w:rsid w:val="005F4EE6"/>
    <w:rsid w:val="005F659D"/>
    <w:rsid w:val="00601A74"/>
    <w:rsid w:val="0060525B"/>
    <w:rsid w:val="00607738"/>
    <w:rsid w:val="00612D4D"/>
    <w:rsid w:val="00617AB6"/>
    <w:rsid w:val="0063432C"/>
    <w:rsid w:val="006373C9"/>
    <w:rsid w:val="0064327C"/>
    <w:rsid w:val="00653C4C"/>
    <w:rsid w:val="00664C66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717"/>
    <w:rsid w:val="00833E55"/>
    <w:rsid w:val="008375F6"/>
    <w:rsid w:val="00837BBF"/>
    <w:rsid w:val="0084269A"/>
    <w:rsid w:val="00856B1C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810"/>
    <w:rsid w:val="008E2F58"/>
    <w:rsid w:val="008E581E"/>
    <w:rsid w:val="008F4A66"/>
    <w:rsid w:val="008F6C91"/>
    <w:rsid w:val="008F6DB0"/>
    <w:rsid w:val="00900143"/>
    <w:rsid w:val="0090123C"/>
    <w:rsid w:val="00914C23"/>
    <w:rsid w:val="00916FAC"/>
    <w:rsid w:val="00921C6C"/>
    <w:rsid w:val="00922163"/>
    <w:rsid w:val="00931281"/>
    <w:rsid w:val="00942C66"/>
    <w:rsid w:val="0094647E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3E2F"/>
    <w:rsid w:val="009B4008"/>
    <w:rsid w:val="009B72BF"/>
    <w:rsid w:val="009C0D5D"/>
    <w:rsid w:val="009C5EAC"/>
    <w:rsid w:val="009C7CEF"/>
    <w:rsid w:val="009D043B"/>
    <w:rsid w:val="009D1670"/>
    <w:rsid w:val="009D3389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44C0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135B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D7611"/>
    <w:rsid w:val="00AE2F25"/>
    <w:rsid w:val="00AE5F40"/>
    <w:rsid w:val="00AF4A52"/>
    <w:rsid w:val="00AF4AC8"/>
    <w:rsid w:val="00AF50F0"/>
    <w:rsid w:val="00AF5D22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088B"/>
    <w:rsid w:val="00B71C18"/>
    <w:rsid w:val="00B73AF7"/>
    <w:rsid w:val="00B75110"/>
    <w:rsid w:val="00B760C4"/>
    <w:rsid w:val="00B76465"/>
    <w:rsid w:val="00B81257"/>
    <w:rsid w:val="00B8541B"/>
    <w:rsid w:val="00B86E15"/>
    <w:rsid w:val="00B870EA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C6EFD"/>
    <w:rsid w:val="00BD1215"/>
    <w:rsid w:val="00BD489F"/>
    <w:rsid w:val="00BE2C6F"/>
    <w:rsid w:val="00BE44AC"/>
    <w:rsid w:val="00BE5A8E"/>
    <w:rsid w:val="00BF553A"/>
    <w:rsid w:val="00C1598C"/>
    <w:rsid w:val="00C2392D"/>
    <w:rsid w:val="00C23E42"/>
    <w:rsid w:val="00C2677F"/>
    <w:rsid w:val="00C27036"/>
    <w:rsid w:val="00C27B26"/>
    <w:rsid w:val="00C33F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C080F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58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1986"/>
    <w:rsid w:val="00E0353D"/>
    <w:rsid w:val="00E03730"/>
    <w:rsid w:val="00E07987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0DA7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765E2"/>
    <w:rsid w:val="00F8318E"/>
    <w:rsid w:val="00F87C96"/>
    <w:rsid w:val="00F937B8"/>
    <w:rsid w:val="00F95358"/>
    <w:rsid w:val="00FB2C90"/>
    <w:rsid w:val="00FB5821"/>
    <w:rsid w:val="00FD5EA8"/>
    <w:rsid w:val="00FD6517"/>
    <w:rsid w:val="00FF3CA3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CED597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5CBDE-BD91-4177-A3FB-A455D0E7F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3681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Jovana Grujic</cp:lastModifiedBy>
  <cp:revision>2</cp:revision>
  <cp:lastPrinted>2015-12-22T11:13:00Z</cp:lastPrinted>
  <dcterms:created xsi:type="dcterms:W3CDTF">2023-05-31T07:16:00Z</dcterms:created>
  <dcterms:modified xsi:type="dcterms:W3CDTF">2023-05-31T07:16:00Z</dcterms:modified>
</cp:coreProperties>
</file>